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Comunicado de Prensa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-19684</wp:posOffset>
            </wp:positionH>
            <wp:positionV relativeFrom="paragraph">
              <wp:posOffset>-346074</wp:posOffset>
            </wp:positionV>
            <wp:extent cx="1421765" cy="87820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878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Febrero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sz w:val="44"/>
          <w:szCs w:val="44"/>
        </w:rPr>
      </w:pPr>
      <w:r w:rsidDel="00000000" w:rsidR="00000000" w:rsidRPr="00000000">
        <w:rPr>
          <w:color w:val="000000"/>
          <w:sz w:val="44"/>
          <w:szCs w:val="44"/>
          <w:rtl w:val="0"/>
        </w:rPr>
        <w:t xml:space="preserve">Gestión inteligente del combustible para flotas en tiempos de inflación</w:t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La inflación no da tregua en México, y está afectando significativamente los costos de varios productos y servicios, situación que también atañe indirectamente a las flotas de automóviles de las empresas. </w:t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El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00"/>
            <w:rtl w:val="0"/>
          </w:rPr>
          <w:t xml:space="preserve">Índice Nacional de Precios al Consumidor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(INPC) situó a la inflación en 7,91% a tasa anual al cierre de enero, en comparación con el 7,86% en el que cerró en diciembre de 2022, sin embargo, a esto se sumó la pronunciada cuesta de enero que afectó los bolsillos de los mexicanos, además los datos del INEGI muestran que la aceleración de este problema económico se debió a varios factores, entre ellos, el alza de precios en alimentos como el pollo, limón, plátano, derechos por el suministro de agua, gasolina de bajo octanaje, restaurantes y la vivienda. </w:t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rtl w:val="0"/>
        </w:rPr>
        <w:t xml:space="preserve">“Estamos viviendo una inflación que está pisando a fondo el acelerador nuevamente, donde los alimentos de la canasta básica como el huevo, el limón y el plátano aprietan las carteras de la sociedad; todos estos productos se mueven mediante flotas, transportes y redes de comunicación terrestres que, con una planificación más inteligente, podría ayudar a controlar o hasta minimizar estos márgenes”,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dijo Iris Morales, Head of Sales en Fleet &amp; Mobility de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b w:val="1"/>
            <w:color w:val="000000"/>
            <w:rtl w:val="0"/>
          </w:rPr>
          <w:t xml:space="preserve">Edenred México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En este sentido, la experta en temas de movilidad y soluciones de desplazamiento presentó algunos puntos a seguir que son claves para ganarle a la inflación. </w:t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1.- Monitorea los precios de la gasolina</w:t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Mantener un seguimiento constante de los precios de la gasolina en tiempo real y compararlos ayudará a identificar tendencias y tomar decisiones informadas sobre los mejores lugares para adquirir el combustible. Además, existen servicios para controlar este tipo de vigilancia y con gasolineras afiliadas que pueden fijar precios sustentables para las empresas que cuenten con servicios de movilidad.</w:t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2.- Evalúa los vehículos de la flota</w:t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Considerar los vehículos con mayor consumo de gasolina y reemplazarlos con modelos más eficientes puede ayudar a reducir los costos de combustible a largo plazo. Sin embargo, también hay partners tecnológicos que ofrecen servicios de mantenimiento y reparación de vehículos. Este tipo de respaldos con talleres y agencias refuerzan, e incluso dan más vida a la carrocería que todavía puede rendir unos años más en la flota. </w:t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3.-Incentiva las buenas prácticas</w:t>
      </w:r>
    </w:p>
    <w:p w:rsidR="00000000" w:rsidDel="00000000" w:rsidP="00000000" w:rsidRDefault="00000000" w:rsidRPr="00000000" w14:paraId="00000019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Ofrecer beneficios o reconocimientos a los conductores que adoptan buenos hábitos al conducir de manera eficiente, como reducir la velocidad y evitar acelerar bruscamente, puede ayudar a ahorrar gasolina y dinero.</w:t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4.- Compara proveedores </w:t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La calidad y precio de los proveedores de gasolina puede cambiar si alguien más tiene mejores estándares de calidad y costes dentro de la industria. Dentro de la lista de proveedores, también se puede comparar a las soluciones tecnológicas que permitan controlar el consumo de combustible y la sustentabilidad de las flotas con el medio ambiente. En el primer caso, las empresas deben contar con una visión completa de los gastos y también incrementar la deducibilidad mediante tecnología que facturen el consumo de combustible, esto generará una automatización de los procesos para el equipo de contabilidad o administración dentro de las empresas.</w:t>
      </w:r>
    </w:p>
    <w:p w:rsidR="00000000" w:rsidDel="00000000" w:rsidP="00000000" w:rsidRDefault="00000000" w:rsidRPr="00000000" w14:paraId="0000001F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000000"/>
          <w:rtl w:val="0"/>
        </w:rPr>
        <w:t xml:space="preserve">“En resumen, una planificación inteligente mediante estrategias como monitoreo, evaluación e implementación de soluciones tecnológicas pueden ser fundamentales para reducir costos y mejorar la eficiencia, pero estas prácticas en más de 2 unidades vehiculares  representan pasos clave para  hacer frente a la inflación”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agregó Morales. </w:t>
      </w:r>
    </w:p>
    <w:p w:rsidR="00000000" w:rsidDel="00000000" w:rsidP="00000000" w:rsidRDefault="00000000" w:rsidRPr="00000000" w14:paraId="00000021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▬▬</w:t>
      </w:r>
    </w:p>
    <w:p w:rsidR="00000000" w:rsidDel="00000000" w:rsidP="00000000" w:rsidRDefault="00000000" w:rsidRPr="00000000" w14:paraId="0000002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entury Gothic" w:cs="Century Gothic" w:eastAsia="Century Gothic" w:hAnsi="Century Gothic"/>
          <w:b w:val="1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18"/>
          <w:szCs w:val="18"/>
          <w:rtl w:val="0"/>
        </w:rPr>
        <w:t xml:space="preserve">Acerca de Edenred</w:t>
      </w:r>
    </w:p>
    <w:p w:rsidR="00000000" w:rsidDel="00000000" w:rsidP="00000000" w:rsidRDefault="00000000" w:rsidRPr="00000000" w14:paraId="00000025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18"/>
          <w:szCs w:val="18"/>
          <w:rtl w:val="0"/>
        </w:rPr>
        <w:t xml:space="preserve">Edenred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es una plataforma digital líder para servicios y pagos y el compañero diario de las personas en el trabajo, que conecta a 52 millones de usuarios y 2 millones de comerciantes asociados en 45 países a través de 950 000 clientes corporativos.</w:t>
      </w:r>
    </w:p>
    <w:p w:rsidR="00000000" w:rsidDel="00000000" w:rsidP="00000000" w:rsidRDefault="00000000" w:rsidRPr="00000000" w14:paraId="00000027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Edenred ofrece soluciones de pago para usos específicos dedicados a la alimentación (como vales de despensa y restaurante),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18"/>
          <w:szCs w:val="18"/>
          <w:rtl w:val="0"/>
        </w:rPr>
        <w:t xml:space="preserve">incentivos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(como tarjetas de regalo, plataformas de retención de empleados),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18"/>
          <w:szCs w:val="18"/>
          <w:rtl w:val="0"/>
        </w:rPr>
        <w:t xml:space="preserve">movilidad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(como soluciones de energía múltiple, mantenimiento, peaje, estacionamiento y transporte) y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18"/>
          <w:szCs w:val="18"/>
          <w:rtl w:val="0"/>
        </w:rPr>
        <w:t xml:space="preserve">pagos corporativos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 (como como tarjetas virtuales).</w:t>
      </w:r>
    </w:p>
    <w:p w:rsidR="00000000" w:rsidDel="00000000" w:rsidP="00000000" w:rsidRDefault="00000000" w:rsidRPr="00000000" w14:paraId="00000029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Fiel al propósito del Grupo, “Enrich Connections. For good.”, estas soluciones mejoran el bienestar y el poder adquisitivo de los usuarios. Mejoran el atractivo y la eficiencia de las empresas y dinamizan el mercado laboral y la economía local. También fomentan el acceso a alimentos más sanos, productos más respetuosos con el medio ambiente y una movilidad más suave.</w:t>
      </w:r>
    </w:p>
    <w:p w:rsidR="00000000" w:rsidDel="00000000" w:rsidP="00000000" w:rsidRDefault="00000000" w:rsidRPr="00000000" w14:paraId="0000002B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Los 10 000 empleados de Edenred están comprometidos a hacer del mundo laboral un ecosistema conectado que sea cada día más seguro, más eficiente y responsable.</w:t>
      </w:r>
    </w:p>
    <w:p w:rsidR="00000000" w:rsidDel="00000000" w:rsidP="00000000" w:rsidRDefault="00000000" w:rsidRPr="00000000" w14:paraId="0000002D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En 2022, gracias a sus activos tecnológicos globales, el Grupo gestionó un volumen de negocio de unos 38.000 millones de euros, principalmente a través de aplicaciones móviles, plataformas online y tarjetas.</w:t>
      </w:r>
    </w:p>
    <w:p w:rsidR="00000000" w:rsidDel="00000000" w:rsidP="00000000" w:rsidRDefault="00000000" w:rsidRPr="00000000" w14:paraId="0000002F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entury Gothic" w:cs="Century Gothic" w:eastAsia="Century Gothic" w:hAnsi="Century Gothic"/>
          <w:color w:val="00206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sz w:val="18"/>
          <w:szCs w:val="18"/>
          <w:rtl w:val="0"/>
        </w:rPr>
        <w:t xml:space="preserve">Edenred cotiza en la bolsa de valores Euronext Paris y está incluida en los siguientes índices: CAC 40 ESG, CAC Next 20, CAC Large 60, Euronext 100, FTSE4Good y MSCI Europe.</w:t>
      </w:r>
    </w:p>
    <w:p w:rsidR="00000000" w:rsidDel="00000000" w:rsidP="00000000" w:rsidRDefault="00000000" w:rsidRPr="00000000" w14:paraId="00000031">
      <w:pPr>
        <w:jc w:val="both"/>
        <w:rPr>
          <w:rFonts w:ascii="Century Gothic" w:cs="Century Gothic" w:eastAsia="Century Gothic" w:hAnsi="Century Gothic"/>
          <w:i w:val="1"/>
          <w:color w:val="00206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entury Gothic" w:cs="Century Gothic" w:eastAsia="Century Gothic" w:hAnsi="Century Gothic"/>
          <w:color w:val="00206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Los logotipos y otras marcas comerciales mencionadas y presentadas en este comunicado de prensa son marcas registradas de Edenred S.A., sus filiales o terceros. No pueden utilizarse con fines comerciales sin el consentimiento previo por escrito de sus propietarios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entury Gothic" w:cs="Century Gothic" w:eastAsia="Century Gothic" w:hAnsi="Century Gothic"/>
          <w:color w:val="000000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6"/>
          <w:szCs w:val="16"/>
          <w:rtl w:val="0"/>
        </w:rPr>
        <w:t xml:space="preserve">▬▬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9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CONTACTOS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Director de Marketing</w:t>
            </w:r>
          </w:p>
          <w:p w:rsidR="00000000" w:rsidDel="00000000" w:rsidP="00000000" w:rsidRDefault="00000000" w:rsidRPr="00000000" w14:paraId="00000039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Aurelie Bagard</w:t>
            </w:r>
          </w:p>
          <w:p w:rsidR="00000000" w:rsidDel="00000000" w:rsidP="00000000" w:rsidRDefault="00000000" w:rsidRPr="00000000" w14:paraId="0000003A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+52 (55) 3334 1589</w:t>
            </w:r>
          </w:p>
          <w:p w:rsidR="00000000" w:rsidDel="00000000" w:rsidP="00000000" w:rsidRDefault="00000000" w:rsidRPr="00000000" w14:paraId="0000003B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Century Gothic" w:cs="Century Gothic" w:eastAsia="Century Gothic" w:hAnsi="Century Gothic"/>
                  <w:color w:val="000000"/>
                  <w:sz w:val="18"/>
                  <w:szCs w:val="18"/>
                  <w:rtl w:val="0"/>
                </w:rPr>
                <w:t xml:space="preserve">aurelie.bagard@edenred.com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Marketing Communication &amp; PR Manager</w:t>
            </w:r>
          </w:p>
          <w:p w:rsidR="00000000" w:rsidDel="00000000" w:rsidP="00000000" w:rsidRDefault="00000000" w:rsidRPr="00000000" w14:paraId="0000003D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Victoria Balboa</w:t>
            </w:r>
          </w:p>
          <w:p w:rsidR="00000000" w:rsidDel="00000000" w:rsidP="00000000" w:rsidRDefault="00000000" w:rsidRPr="00000000" w14:paraId="0000003E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+52 (55) 3555 8287</w:t>
            </w:r>
          </w:p>
          <w:p w:rsidR="00000000" w:rsidDel="00000000" w:rsidP="00000000" w:rsidRDefault="00000000" w:rsidRPr="00000000" w14:paraId="0000003F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Century Gothic" w:cs="Century Gothic" w:eastAsia="Century Gothic" w:hAnsi="Century Gothic"/>
                  <w:color w:val="000000"/>
                  <w:sz w:val="18"/>
                  <w:szCs w:val="18"/>
                  <w:u w:val="single"/>
                  <w:rtl w:val="0"/>
                </w:rPr>
                <w:t xml:space="preserve">victoria.balboa@edenred.com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Relaciones con prensa: Another Company 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Ernesto Pacheco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+52 (55) 5213 5035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Century Gothic" w:cs="Century Gothic" w:eastAsia="Century Gothic" w:hAnsi="Century Gothic"/>
                  <w:color w:val="000000"/>
                  <w:sz w:val="18"/>
                  <w:szCs w:val="18"/>
                  <w:u w:val="single"/>
                  <w:rtl w:val="0"/>
                </w:rPr>
                <w:t xml:space="preserve">ernesto.pacheco@another.co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59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4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first"/>
      <w:pgSz w:h="15840" w:w="12240" w:orient="portrait"/>
      <w:pgMar w:bottom="1418" w:top="1418" w:left="1418" w:right="1418" w:header="851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67"/>
      </w:tabs>
      <w:spacing w:after="0" w:before="0" w:line="200" w:lineRule="auto"/>
      <w:ind w:left="0" w:right="-199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  <w:rtl w:val="0"/>
      </w:rPr>
      <w:tab/>
      <w:t xml:space="preserve">www.edenred.com 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62056"/>
        <w:sz w:val="12"/>
        <w:szCs w:val="1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  <w:rtl w:val="0"/>
      </w:rPr>
      <w:t xml:space="preserve"> page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00" w:lineRule="auto"/>
      <w:ind w:left="0" w:right="-199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  <w:rtl w:val="0"/>
      </w:rPr>
      <w:t xml:space="preserve">www.edenred.com 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62056"/>
        <w:sz w:val="12"/>
        <w:szCs w:val="1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  <w:rtl w:val="0"/>
      </w:rPr>
      <w:t xml:space="preserve"> page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52b1e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-174807</wp:posOffset>
          </wp:positionH>
          <wp:positionV relativeFrom="paragraph">
            <wp:posOffset>-106108</wp:posOffset>
          </wp:positionV>
          <wp:extent cx="525695" cy="337306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695" cy="33730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11204c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ind w:left="708"/>
    </w:pPr>
    <w:rPr>
      <w:b w:val="1"/>
      <w:color w:val="17153b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ind w:left="708"/>
    </w:pPr>
    <w:rPr>
      <w:b w:val="1"/>
      <w:color w:val="201c5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ind w:left="708"/>
    </w:pPr>
    <w:rPr>
      <w:b w:val="1"/>
      <w:color w:val="201c5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1DBB"/>
    <w:pPr>
      <w:spacing w:line="260" w:lineRule="atLeast"/>
    </w:pPr>
    <w:rPr>
      <w:rFonts w:ascii="Arial" w:hAnsi="Arial"/>
      <w:color w:val="11204c"/>
      <w:lang w:eastAsia="en-US"/>
    </w:rPr>
  </w:style>
  <w:style w:type="paragraph" w:styleId="Ttulo1">
    <w:name w:val="heading 1"/>
    <w:basedOn w:val="Normal"/>
    <w:next w:val="Normal"/>
    <w:link w:val="Ttulo1Car"/>
    <w:uiPriority w:val="9"/>
    <w:semiHidden w:val="1"/>
    <w:rsid w:val="00572FE3"/>
    <w:pPr>
      <w:keepNext w:val="1"/>
      <w:keepLines w:val="1"/>
      <w:spacing w:before="480" w:line="276" w:lineRule="auto"/>
      <w:ind w:left="708"/>
      <w:outlineLvl w:val="0"/>
    </w:pPr>
    <w:rPr>
      <w:rFonts w:eastAsia="MS Gothic"/>
      <w:b w:val="1"/>
      <w:bCs w:val="1"/>
      <w:color w:val="17153b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 w:val="1"/>
    <w:rsid w:val="00572FE3"/>
    <w:pPr>
      <w:keepNext w:val="1"/>
      <w:keepLines w:val="1"/>
      <w:spacing w:before="200" w:line="276" w:lineRule="auto"/>
      <w:ind w:left="708"/>
      <w:outlineLvl w:val="1"/>
    </w:pPr>
    <w:rPr>
      <w:rFonts w:eastAsia="MS Gothic"/>
      <w:b w:val="1"/>
      <w:bCs w:val="1"/>
      <w:color w:val="201c50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 w:val="1"/>
    <w:qFormat w:val="1"/>
    <w:rsid w:val="00572FE3"/>
    <w:pPr>
      <w:keepNext w:val="1"/>
      <w:keepLines w:val="1"/>
      <w:spacing w:before="200" w:line="276" w:lineRule="auto"/>
      <w:ind w:left="708"/>
      <w:outlineLvl w:val="2"/>
    </w:pPr>
    <w:rPr>
      <w:rFonts w:eastAsia="MS Gothic"/>
      <w:b w:val="1"/>
      <w:bCs w:val="1"/>
      <w:color w:val="201c50"/>
      <w:szCs w:val="22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3"/>
    <w:unhideWhenUsed w:val="1"/>
    <w:rsid w:val="00AA2F5A"/>
    <w:pPr>
      <w:spacing w:line="240" w:lineRule="auto"/>
    </w:pPr>
    <w:rPr>
      <w:rFonts w:asciiTheme="minorHAnsi" w:hAnsiTheme="minorHAnsi"/>
      <w:noProof w:val="1"/>
      <w:color w:val="auto"/>
      <w:sz w:val="28"/>
    </w:rPr>
  </w:style>
  <w:style w:type="paragraph" w:styleId="Piedepgina">
    <w:name w:val="footer"/>
    <w:basedOn w:val="Normal"/>
    <w:link w:val="PiedepginaCar"/>
    <w:uiPriority w:val="99"/>
    <w:semiHidden w:val="1"/>
    <w:rsid w:val="007C4AA9"/>
    <w:pPr>
      <w:tabs>
        <w:tab w:val="center" w:pos="4536"/>
        <w:tab w:val="right" w:pos="9072"/>
      </w:tabs>
      <w:spacing w:line="240" w:lineRule="auto"/>
    </w:pPr>
  </w:style>
  <w:style w:type="table" w:styleId="Tablaconcuadrcula">
    <w:name w:val="Table Grid"/>
    <w:basedOn w:val="Tablanormal"/>
    <w:rsid w:val="00A20CFF"/>
    <w:pPr>
      <w:spacing w:line="216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denredDate" w:customStyle="1">
    <w:name w:val="Edenred Date"/>
    <w:basedOn w:val="Encabezado"/>
    <w:uiPriority w:val="1"/>
    <w:rsid w:val="00AA2F5A"/>
    <w:pPr>
      <w:jc w:val="right"/>
    </w:pPr>
    <w:rPr>
      <w:sz w:val="20"/>
    </w:rPr>
  </w:style>
  <w:style w:type="paragraph" w:styleId="EdenredTitle" w:customStyle="1">
    <w:name w:val="Edenred Title"/>
    <w:basedOn w:val="Text"/>
    <w:uiPriority w:val="1"/>
    <w:rsid w:val="00C874D9"/>
    <w:rPr>
      <w:color w:val="162056" w:themeColor="text2"/>
      <w:sz w:val="40"/>
      <w:szCs w:val="40"/>
    </w:rPr>
  </w:style>
  <w:style w:type="paragraph" w:styleId="Edenredsubtitle" w:customStyle="1">
    <w:name w:val="Edenred subtitle"/>
    <w:basedOn w:val="Normal"/>
    <w:uiPriority w:val="1"/>
    <w:rsid w:val="00C874D9"/>
    <w:pPr>
      <w:spacing w:line="259" w:lineRule="auto"/>
      <w:jc w:val="both"/>
    </w:pPr>
    <w:rPr>
      <w:rFonts w:cs="Arial" w:asciiTheme="minorHAnsi" w:hAnsiTheme="minorHAnsi"/>
      <w:color w:val="003591" w:themeColor="accent5"/>
      <w:sz w:val="30"/>
      <w:szCs w:val="30"/>
      <w:lang w:val="en-US"/>
    </w:rPr>
  </w:style>
  <w:style w:type="paragraph" w:styleId="Text" w:customStyle="1">
    <w:name w:val="Text"/>
    <w:basedOn w:val="Normal"/>
    <w:link w:val="TextCar"/>
    <w:rsid w:val="005D27E5"/>
    <w:pPr>
      <w:spacing w:line="259" w:lineRule="auto"/>
      <w:jc w:val="both"/>
    </w:pPr>
    <w:rPr>
      <w:rFonts w:cs="Arial" w:asciiTheme="minorHAnsi" w:hAnsiTheme="minorHAnsi"/>
      <w:color w:val="auto"/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011F84"/>
    <w:rPr>
      <w:rFonts w:ascii="Arial" w:hAnsi="Arial"/>
      <w:color w:val="11204c"/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rsid w:val="00F616F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011F84"/>
    <w:rPr>
      <w:rFonts w:ascii="Tahoma" w:cs="Tahoma" w:hAnsi="Tahoma"/>
      <w:color w:val="11204c"/>
      <w:sz w:val="16"/>
      <w:szCs w:val="16"/>
      <w:lang w:eastAsia="en-US"/>
    </w:rPr>
  </w:style>
  <w:style w:type="paragraph" w:styleId="Page" w:customStyle="1">
    <w:name w:val="Page"/>
    <w:basedOn w:val="Normal"/>
    <w:uiPriority w:val="3"/>
    <w:unhideWhenUsed w:val="1"/>
    <w:rsid w:val="009146FB"/>
    <w:pPr>
      <w:framePr w:lines="0" w:w="9724" w:h="539" w:wrap="around" w:hAnchor="page" w:vAnchor="page" w:x="1504" w:y="15027"/>
      <w:jc w:val="right"/>
    </w:pPr>
    <w:rPr>
      <w:sz w:val="16"/>
    </w:rPr>
  </w:style>
  <w:style w:type="character" w:styleId="TextCar" w:customStyle="1">
    <w:name w:val="Text Car"/>
    <w:link w:val="Text"/>
    <w:rsid w:val="00011F84"/>
    <w:rPr>
      <w:rFonts w:cs="Arial" w:asciiTheme="minorHAnsi" w:hAnsiTheme="minorHAnsi"/>
      <w:lang w:eastAsia="en-US" w:val="en-US"/>
    </w:rPr>
  </w:style>
  <w:style w:type="paragraph" w:styleId="Textonotapie">
    <w:name w:val="footnote text"/>
    <w:basedOn w:val="Normal"/>
    <w:link w:val="TextonotapieCar"/>
    <w:uiPriority w:val="3"/>
    <w:rsid w:val="008B1359"/>
    <w:pPr>
      <w:spacing w:line="240" w:lineRule="auto"/>
    </w:pPr>
    <w:rPr>
      <w:rFonts w:asciiTheme="minorHAnsi" w:hAnsiTheme="minorHAnsi"/>
      <w:color w:val="auto"/>
      <w:sz w:val="14"/>
    </w:rPr>
  </w:style>
  <w:style w:type="character" w:styleId="TextonotapieCar" w:customStyle="1">
    <w:name w:val="Texto nota pie Car"/>
    <w:link w:val="Textonotapie"/>
    <w:uiPriority w:val="3"/>
    <w:rsid w:val="00011F84"/>
    <w:rPr>
      <w:rFonts w:asciiTheme="minorHAnsi" w:hAnsiTheme="minorHAnsi"/>
      <w:sz w:val="14"/>
      <w:lang w:eastAsia="en-US"/>
    </w:rPr>
  </w:style>
  <w:style w:type="character" w:styleId="Refdenotaalpie">
    <w:name w:val="footnote reference"/>
    <w:uiPriority w:val="3"/>
    <w:rsid w:val="003E71F4"/>
    <w:rPr>
      <w:vertAlign w:val="superscript"/>
    </w:rPr>
  </w:style>
  <w:style w:type="character" w:styleId="Ttulo1Car" w:customStyle="1">
    <w:name w:val="Título 1 Car"/>
    <w:link w:val="Ttulo1"/>
    <w:uiPriority w:val="9"/>
    <w:semiHidden w:val="1"/>
    <w:rsid w:val="00011F84"/>
    <w:rPr>
      <w:rFonts w:ascii="Arial" w:eastAsia="MS Gothic" w:hAnsi="Arial"/>
      <w:b w:val="1"/>
      <w:bCs w:val="1"/>
      <w:color w:val="17153b"/>
      <w:sz w:val="28"/>
      <w:szCs w:val="28"/>
      <w:lang w:eastAsia="en-US" w:val="en-US"/>
    </w:rPr>
  </w:style>
  <w:style w:type="character" w:styleId="Ttulo2Car" w:customStyle="1">
    <w:name w:val="Título 2 Car"/>
    <w:link w:val="Ttulo2"/>
    <w:uiPriority w:val="9"/>
    <w:semiHidden w:val="1"/>
    <w:rsid w:val="00011F84"/>
    <w:rPr>
      <w:rFonts w:ascii="Arial" w:eastAsia="MS Gothic" w:hAnsi="Arial"/>
      <w:b w:val="1"/>
      <w:bCs w:val="1"/>
      <w:color w:val="201c50"/>
      <w:sz w:val="26"/>
      <w:szCs w:val="26"/>
      <w:lang w:eastAsia="en-US" w:val="en-US"/>
    </w:rPr>
  </w:style>
  <w:style w:type="character" w:styleId="Ttulo3Car" w:customStyle="1">
    <w:name w:val="Título 3 Car"/>
    <w:link w:val="Ttulo3"/>
    <w:uiPriority w:val="9"/>
    <w:semiHidden w:val="1"/>
    <w:rsid w:val="00011F84"/>
    <w:rPr>
      <w:rFonts w:ascii="Arial" w:eastAsia="MS Gothic" w:hAnsi="Arial"/>
      <w:b w:val="1"/>
      <w:bCs w:val="1"/>
      <w:color w:val="201c50"/>
      <w:szCs w:val="22"/>
      <w:lang w:eastAsia="en-US" w:val="en-US"/>
    </w:rPr>
  </w:style>
  <w:style w:type="paragraph" w:styleId="Title1" w:customStyle="1">
    <w:name w:val="Title 1"/>
    <w:basedOn w:val="Normal"/>
    <w:link w:val="Title1Car"/>
    <w:uiPriority w:val="1"/>
    <w:rsid w:val="005D27E5"/>
    <w:pPr>
      <w:spacing w:line="259" w:lineRule="auto"/>
      <w:jc w:val="both"/>
    </w:pPr>
    <w:rPr>
      <w:rFonts w:cs="Arial" w:asciiTheme="minorHAnsi" w:hAnsiTheme="minorHAnsi"/>
      <w:b w:val="1"/>
      <w:noProof w:val="1"/>
      <w:color w:val="003591" w:themeColor="accent5"/>
      <w:sz w:val="28"/>
      <w:szCs w:val="28"/>
      <w:lang w:eastAsia="fr-FR" w:val="en-US"/>
    </w:rPr>
  </w:style>
  <w:style w:type="character" w:styleId="Title1Car" w:customStyle="1">
    <w:name w:val="Title 1 Car"/>
    <w:link w:val="Title1"/>
    <w:uiPriority w:val="1"/>
    <w:rsid w:val="00011F84"/>
    <w:rPr>
      <w:rFonts w:cs="Arial" w:asciiTheme="minorHAnsi" w:hAnsiTheme="minorHAnsi"/>
      <w:b w:val="1"/>
      <w:noProof w:val="1"/>
      <w:color w:val="003591" w:themeColor="accent5"/>
      <w:sz w:val="28"/>
      <w:szCs w:val="28"/>
      <w:lang w:val="en-US"/>
    </w:rPr>
  </w:style>
  <w:style w:type="paragraph" w:styleId="Title2" w:customStyle="1">
    <w:name w:val="Title 2"/>
    <w:basedOn w:val="Normal"/>
    <w:next w:val="Normal"/>
    <w:link w:val="Title2Car"/>
    <w:uiPriority w:val="1"/>
    <w:rsid w:val="005D27E5"/>
    <w:pPr>
      <w:spacing w:line="276" w:lineRule="auto"/>
      <w:jc w:val="both"/>
    </w:pPr>
    <w:rPr>
      <w:rFonts w:cs="Arial" w:asciiTheme="minorHAnsi" w:hAnsiTheme="minorHAnsi"/>
      <w:b w:val="1"/>
      <w:noProof w:val="1"/>
      <w:color w:val="003591" w:themeColor="accent5"/>
      <w:sz w:val="24"/>
      <w:szCs w:val="24"/>
      <w:lang w:val="en-US"/>
    </w:rPr>
  </w:style>
  <w:style w:type="character" w:styleId="Title2Car" w:customStyle="1">
    <w:name w:val="Title 2 Car"/>
    <w:link w:val="Title2"/>
    <w:uiPriority w:val="1"/>
    <w:rsid w:val="00011F84"/>
    <w:rPr>
      <w:rFonts w:cs="Arial" w:asciiTheme="minorHAnsi" w:hAnsiTheme="minorHAnsi"/>
      <w:b w:val="1"/>
      <w:noProof w:val="1"/>
      <w:color w:val="003591" w:themeColor="accent5"/>
      <w:sz w:val="24"/>
      <w:szCs w:val="24"/>
      <w:lang w:eastAsia="en-US" w:val="en-US"/>
    </w:rPr>
  </w:style>
  <w:style w:type="paragraph" w:styleId="BulletLead-in1" w:customStyle="1">
    <w:name w:val="Bullet Lead-in 1"/>
    <w:basedOn w:val="Normal"/>
    <w:link w:val="BulletLead-in1Car"/>
    <w:uiPriority w:val="2"/>
    <w:rsid w:val="007C4AA9"/>
    <w:pPr>
      <w:numPr>
        <w:numId w:val="10"/>
      </w:numPr>
      <w:spacing w:line="259" w:lineRule="auto"/>
      <w:contextualSpacing w:val="1"/>
      <w:jc w:val="both"/>
    </w:pPr>
    <w:rPr>
      <w:rFonts w:cs="Arial" w:asciiTheme="minorHAnsi" w:hAnsiTheme="minorHAnsi"/>
      <w:b w:val="1"/>
      <w:color w:val="auto"/>
      <w:lang w:val="en-US"/>
    </w:rPr>
  </w:style>
  <w:style w:type="character" w:styleId="BulletLead-in1Car" w:customStyle="1">
    <w:name w:val="Bullet Lead-in 1 Car"/>
    <w:link w:val="BulletLead-in1"/>
    <w:uiPriority w:val="2"/>
    <w:rsid w:val="00011F84"/>
    <w:rPr>
      <w:rFonts w:cs="Arial" w:asciiTheme="minorHAnsi" w:hAnsiTheme="minorHAnsi"/>
      <w:b w:val="1"/>
      <w:lang w:eastAsia="en-US" w:val="en-US"/>
    </w:rPr>
  </w:style>
  <w:style w:type="paragraph" w:styleId="BulletLead-in2" w:customStyle="1">
    <w:name w:val="Bullet Lead-in 2"/>
    <w:basedOn w:val="Normal"/>
    <w:link w:val="BulletLead-in2Car"/>
    <w:uiPriority w:val="2"/>
    <w:rsid w:val="00AA2F5A"/>
    <w:pPr>
      <w:numPr>
        <w:ilvl w:val="1"/>
        <w:numId w:val="10"/>
      </w:numPr>
      <w:ind w:left="1066" w:hanging="357"/>
    </w:pPr>
    <w:rPr>
      <w:rFonts w:asciiTheme="minorHAnsi" w:hAnsiTheme="minorHAnsi"/>
      <w:color w:val="auto"/>
    </w:rPr>
  </w:style>
  <w:style w:type="character" w:styleId="BulletLead-in2Car" w:customStyle="1">
    <w:name w:val="Bullet Lead-in 2 Car"/>
    <w:link w:val="BulletLead-in2"/>
    <w:uiPriority w:val="2"/>
    <w:rsid w:val="00AA2F5A"/>
    <w:rPr>
      <w:rFonts w:asciiTheme="minorHAnsi" w:hAnsiTheme="minorHAnsi"/>
      <w:lang w:eastAsia="en-US"/>
    </w:rPr>
  </w:style>
  <w:style w:type="paragraph" w:styleId="TtuloTDC">
    <w:name w:val="TOC Heading"/>
    <w:basedOn w:val="Ttulo1"/>
    <w:next w:val="Normal"/>
    <w:uiPriority w:val="39"/>
    <w:semiHidden w:val="1"/>
    <w:qFormat w:val="1"/>
    <w:rsid w:val="00572FE3"/>
    <w:pPr>
      <w:outlineLvl w:val="9"/>
    </w:pPr>
    <w:rPr>
      <w:lang w:eastAsia="fr-FR"/>
    </w:rPr>
  </w:style>
  <w:style w:type="paragraph" w:styleId="Textoindependiente">
    <w:name w:val="Body Text"/>
    <w:basedOn w:val="Normal"/>
    <w:link w:val="TextoindependienteCar"/>
    <w:uiPriority w:val="99"/>
    <w:semiHidden w:val="1"/>
    <w:rsid w:val="00572FE3"/>
    <w:pPr>
      <w:spacing w:after="120" w:line="276" w:lineRule="auto"/>
      <w:ind w:left="708"/>
    </w:pPr>
    <w:rPr>
      <w:rFonts w:eastAsia="Arial"/>
      <w:color w:val="002060"/>
      <w:szCs w:val="22"/>
      <w:lang w:val="en-US"/>
    </w:rPr>
  </w:style>
  <w:style w:type="character" w:styleId="TextoindependienteCar" w:customStyle="1">
    <w:name w:val="Texto independiente Car"/>
    <w:link w:val="Textoindependiente"/>
    <w:uiPriority w:val="99"/>
    <w:semiHidden w:val="1"/>
    <w:rsid w:val="00011F84"/>
    <w:rPr>
      <w:rFonts w:ascii="Arial" w:eastAsia="Arial" w:hAnsi="Arial"/>
      <w:color w:val="002060"/>
      <w:szCs w:val="22"/>
      <w:lang w:eastAsia="en-US" w:val="en-US"/>
    </w:rPr>
  </w:style>
  <w:style w:type="character" w:styleId="EncabezadoCar" w:customStyle="1">
    <w:name w:val="Encabezado Car"/>
    <w:link w:val="Encabezado"/>
    <w:uiPriority w:val="3"/>
    <w:rsid w:val="00AA2F5A"/>
    <w:rPr>
      <w:rFonts w:asciiTheme="minorHAnsi" w:hAnsiTheme="minorHAnsi"/>
      <w:noProof w:val="1"/>
      <w:sz w:val="28"/>
      <w:lang w:eastAsia="en-US"/>
    </w:rPr>
  </w:style>
  <w:style w:type="character" w:styleId="Hipervnculo">
    <w:name w:val="Hyperlink"/>
    <w:uiPriority w:val="3"/>
    <w:unhideWhenUsed w:val="1"/>
    <w:qFormat w:val="1"/>
    <w:rsid w:val="00572FE3"/>
    <w:rPr>
      <w:color w:val="55517b"/>
    </w:rPr>
  </w:style>
  <w:style w:type="paragraph" w:styleId="Textonotaalfinal">
    <w:name w:val="endnote text"/>
    <w:basedOn w:val="Normal"/>
    <w:link w:val="TextonotaalfinalCar"/>
    <w:uiPriority w:val="99"/>
    <w:semiHidden w:val="1"/>
    <w:rsid w:val="00572FE3"/>
    <w:pPr>
      <w:spacing w:line="240" w:lineRule="auto"/>
      <w:ind w:left="708"/>
    </w:pPr>
    <w:rPr>
      <w:rFonts w:eastAsia="Arial"/>
      <w:color w:val="002060"/>
      <w:lang w:val="en-US"/>
    </w:rPr>
  </w:style>
  <w:style w:type="character" w:styleId="TextonotaalfinalCar" w:customStyle="1">
    <w:name w:val="Texto nota al final Car"/>
    <w:link w:val="Textonotaalfinal"/>
    <w:uiPriority w:val="99"/>
    <w:semiHidden w:val="1"/>
    <w:rsid w:val="00011F84"/>
    <w:rPr>
      <w:rFonts w:ascii="Arial" w:eastAsia="Arial" w:hAnsi="Arial"/>
      <w:color w:val="002060"/>
      <w:lang w:eastAsia="en-US" w:val="en-US"/>
    </w:rPr>
  </w:style>
  <w:style w:type="character" w:styleId="Refdenotaalfinal">
    <w:name w:val="endnote reference"/>
    <w:uiPriority w:val="99"/>
    <w:semiHidden w:val="1"/>
    <w:rsid w:val="00572FE3"/>
    <w:rPr>
      <w:vertAlign w:val="superscript"/>
    </w:rPr>
  </w:style>
  <w:style w:type="character" w:styleId="Refdecomentario">
    <w:name w:val="annotation reference"/>
    <w:uiPriority w:val="99"/>
    <w:semiHidden w:val="1"/>
    <w:rsid w:val="00572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rsid w:val="00572FE3"/>
    <w:pPr>
      <w:spacing w:after="200" w:line="240" w:lineRule="auto"/>
      <w:ind w:left="708"/>
    </w:pPr>
    <w:rPr>
      <w:rFonts w:eastAsia="Arial"/>
      <w:color w:val="002060"/>
      <w:lang w:val="en-US"/>
    </w:rPr>
  </w:style>
  <w:style w:type="character" w:styleId="TextocomentarioCar" w:customStyle="1">
    <w:name w:val="Texto comentario Car"/>
    <w:link w:val="Textocomentario"/>
    <w:uiPriority w:val="99"/>
    <w:semiHidden w:val="1"/>
    <w:rsid w:val="00011F84"/>
    <w:rPr>
      <w:rFonts w:ascii="Arial" w:eastAsia="Arial" w:hAnsi="Arial"/>
      <w:color w:val="002060"/>
      <w:lang w:eastAsia="en-US"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rsid w:val="00572FE3"/>
    <w:rPr>
      <w:b w:val="1"/>
      <w:bCs w:val="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011F84"/>
    <w:rPr>
      <w:rFonts w:ascii="Arial" w:eastAsia="Arial" w:hAnsi="Arial"/>
      <w:b w:val="1"/>
      <w:bCs w:val="1"/>
      <w:color w:val="002060"/>
      <w:lang w:eastAsia="en-US" w:val="en-US"/>
    </w:rPr>
  </w:style>
  <w:style w:type="paragraph" w:styleId="Revisin">
    <w:name w:val="Revision"/>
    <w:hidden w:val="1"/>
    <w:uiPriority w:val="99"/>
    <w:semiHidden w:val="1"/>
    <w:rsid w:val="00572FE3"/>
    <w:rPr>
      <w:rFonts w:ascii="Arial" w:eastAsia="Arial" w:hAnsi="Arial"/>
      <w:color w:val="002060"/>
      <w:szCs w:val="22"/>
      <w:lang w:eastAsia="en-US" w:val="en-US"/>
    </w:rPr>
  </w:style>
  <w:style w:type="character" w:styleId="Hipervnculovisitado">
    <w:name w:val="FollowedHyperlink"/>
    <w:uiPriority w:val="99"/>
    <w:semiHidden w:val="1"/>
    <w:rsid w:val="00D82B1A"/>
    <w:rPr>
      <w:color w:val="0f004e"/>
      <w:u w:val="single"/>
    </w:rPr>
  </w:style>
  <w:style w:type="paragraph" w:styleId="Tablecaptiontext" w:customStyle="1">
    <w:name w:val="Table caption text"/>
    <w:basedOn w:val="Normal"/>
    <w:uiPriority w:val="2"/>
    <w:rsid w:val="00BA43B3"/>
    <w:pPr>
      <w:spacing w:line="260" w:lineRule="exact"/>
      <w:ind w:right="113"/>
    </w:pPr>
    <w:rPr>
      <w:rFonts w:asciiTheme="minorHAnsi" w:hAnsiTheme="minorHAnsi"/>
      <w:color w:val="auto"/>
      <w:sz w:val="16"/>
      <w:lang w:eastAsia="fr-FR" w:val="en-GB"/>
    </w:rPr>
  </w:style>
  <w:style w:type="paragraph" w:styleId="Tablecolumntitle" w:customStyle="1">
    <w:name w:val="Table column title"/>
    <w:basedOn w:val="Normal"/>
    <w:uiPriority w:val="2"/>
    <w:rsid w:val="00BA43B3"/>
    <w:pPr>
      <w:spacing w:line="260" w:lineRule="exact"/>
      <w:ind w:left="113" w:right="113"/>
      <w:jc w:val="right"/>
    </w:pPr>
    <w:rPr>
      <w:rFonts w:asciiTheme="minorHAnsi" w:hAnsiTheme="minorHAnsi"/>
      <w:color w:val="auto"/>
      <w:sz w:val="16"/>
      <w:lang w:eastAsia="fr-FR" w:val="en-GB"/>
    </w:rPr>
  </w:style>
  <w:style w:type="character" w:styleId="BoilerPlateChar" w:customStyle="1">
    <w:name w:val="Boiler Plate Char"/>
    <w:link w:val="BoilerPlate"/>
    <w:uiPriority w:val="2"/>
    <w:locked w:val="1"/>
    <w:rsid w:val="00011F84"/>
    <w:rPr>
      <w:rFonts w:cs="Calibri" w:eastAsia="Calibri" w:asciiTheme="minorHAnsi" w:hAnsiTheme="minorHAnsi"/>
      <w:sz w:val="16"/>
      <w:szCs w:val="14"/>
      <w:lang w:eastAsia="en-US" w:val="en-US"/>
    </w:rPr>
  </w:style>
  <w:style w:type="paragraph" w:styleId="BoilerPlate" w:customStyle="1">
    <w:name w:val="Boiler Plate"/>
    <w:basedOn w:val="Normal"/>
    <w:link w:val="BoilerPlateChar"/>
    <w:uiPriority w:val="2"/>
    <w:rsid w:val="00CD1ECE"/>
    <w:pPr>
      <w:spacing w:line="259" w:lineRule="auto"/>
      <w:jc w:val="both"/>
    </w:pPr>
    <w:rPr>
      <w:rFonts w:cs="Calibri" w:eastAsia="Calibri" w:asciiTheme="minorHAnsi" w:hAnsiTheme="minorHAnsi"/>
      <w:color w:val="auto"/>
      <w:sz w:val="16"/>
      <w:szCs w:val="14"/>
      <w:lang w:val="en-US"/>
    </w:rPr>
  </w:style>
  <w:style w:type="paragraph" w:styleId="Pagefooter" w:customStyle="1">
    <w:name w:val="Page footer"/>
    <w:basedOn w:val="Normal"/>
    <w:uiPriority w:val="3"/>
    <w:qFormat w:val="1"/>
    <w:rsid w:val="007C4AA9"/>
    <w:pPr>
      <w:spacing w:line="200" w:lineRule="exact"/>
      <w:ind w:right="-199"/>
      <w:jc w:val="right"/>
    </w:pPr>
    <w:rPr>
      <w:color w:val="d52b1e" w:themeColor="accent1"/>
      <w:sz w:val="12"/>
      <w:lang w:eastAsia="fr-FR"/>
    </w:rPr>
  </w:style>
  <w:style w:type="paragraph" w:styleId="Title3" w:customStyle="1">
    <w:name w:val="Title 3"/>
    <w:basedOn w:val="Normal"/>
    <w:link w:val="Title3Car"/>
    <w:uiPriority w:val="1"/>
    <w:qFormat w:val="1"/>
    <w:rsid w:val="005D27E5"/>
    <w:pPr>
      <w:spacing w:line="259" w:lineRule="auto"/>
    </w:pPr>
    <w:rPr>
      <w:rFonts w:cs="Arial" w:asciiTheme="minorHAnsi" w:hAnsiTheme="minorHAnsi"/>
      <w:b w:val="1"/>
      <w:noProof w:val="1"/>
      <w:color w:val="003591" w:themeColor="accent5"/>
      <w:lang w:val="en-US"/>
    </w:rPr>
  </w:style>
  <w:style w:type="character" w:styleId="Title3Car" w:customStyle="1">
    <w:name w:val="Title 3 Car"/>
    <w:basedOn w:val="Fuentedeprrafopredeter"/>
    <w:link w:val="Title3"/>
    <w:uiPriority w:val="1"/>
    <w:rsid w:val="00011F84"/>
    <w:rPr>
      <w:rFonts w:cs="Arial" w:asciiTheme="minorHAnsi" w:hAnsiTheme="minorHAnsi"/>
      <w:b w:val="1"/>
      <w:noProof w:val="1"/>
      <w:color w:val="003591" w:themeColor="accent5"/>
      <w:lang w:eastAsia="en-US" w:val="en-US"/>
    </w:rPr>
  </w:style>
  <w:style w:type="paragraph" w:styleId="Lead-in" w:customStyle="1">
    <w:name w:val="Lead-in"/>
    <w:basedOn w:val="Text"/>
    <w:link w:val="Lead-inCar"/>
    <w:uiPriority w:val="1"/>
    <w:qFormat w:val="1"/>
    <w:rsid w:val="005D27E5"/>
  </w:style>
  <w:style w:type="character" w:styleId="Lead-inCar" w:customStyle="1">
    <w:name w:val="Lead-in Car"/>
    <w:basedOn w:val="TextCar"/>
    <w:link w:val="Lead-in"/>
    <w:uiPriority w:val="1"/>
    <w:rsid w:val="00011F84"/>
    <w:rPr>
      <w:rFonts w:cs="Arial" w:asciiTheme="minorHAnsi" w:hAnsiTheme="minorHAnsi"/>
      <w:lang w:eastAsia="en-US" w:val="en-US"/>
    </w:rPr>
  </w:style>
  <w:style w:type="paragraph" w:styleId="BoxBullet1" w:customStyle="1">
    <w:name w:val="Box Bullet 1"/>
    <w:uiPriority w:val="2"/>
    <w:qFormat w:val="1"/>
    <w:rsid w:val="009838A3"/>
    <w:pPr>
      <w:numPr>
        <w:numId w:val="19"/>
      </w:numPr>
      <w:ind w:left="357" w:hanging="357"/>
    </w:pPr>
    <w:rPr>
      <w:rFonts w:cs="Arial" w:asciiTheme="minorHAnsi" w:hAnsiTheme="minorHAnsi"/>
      <w:b w:val="1"/>
      <w:noProof w:val="1"/>
      <w:color w:val="003591" w:themeColor="accent5"/>
      <w:lang w:val="en-US"/>
    </w:rPr>
  </w:style>
  <w:style w:type="paragraph" w:styleId="Prrafodelista">
    <w:name w:val="List Paragraph"/>
    <w:basedOn w:val="Normal"/>
    <w:link w:val="PrrafodelistaCar"/>
    <w:uiPriority w:val="99"/>
    <w:qFormat w:val="1"/>
    <w:rsid w:val="009838A3"/>
    <w:pPr>
      <w:ind w:left="720"/>
      <w:contextualSpacing w:val="1"/>
    </w:pPr>
  </w:style>
  <w:style w:type="paragraph" w:styleId="BoxBullet2" w:customStyle="1">
    <w:name w:val="Box Bullet 2"/>
    <w:uiPriority w:val="2"/>
    <w:qFormat w:val="1"/>
    <w:rsid w:val="00AA2F5A"/>
    <w:pPr>
      <w:numPr>
        <w:numId w:val="20"/>
      </w:numPr>
      <w:ind w:left="714" w:hanging="357"/>
    </w:pPr>
    <w:rPr>
      <w:rFonts w:asciiTheme="minorHAnsi" w:hAnsiTheme="minorHAnsi"/>
      <w:lang w:eastAsia="en-US"/>
    </w:rPr>
  </w:style>
  <w:style w:type="character" w:styleId="PrrafodelistaCar" w:customStyle="1">
    <w:name w:val="Párrafo de lista Car"/>
    <w:link w:val="Prrafodelista"/>
    <w:uiPriority w:val="99"/>
    <w:rsid w:val="0003295E"/>
    <w:rPr>
      <w:rFonts w:ascii="Arial" w:hAnsi="Arial"/>
      <w:color w:val="11204c"/>
      <w:lang w:eastAsia="en-US"/>
    </w:rPr>
  </w:style>
  <w:style w:type="paragraph" w:styleId="NormalWeb">
    <w:name w:val="Normal (Web)"/>
    <w:basedOn w:val="Normal"/>
    <w:uiPriority w:val="99"/>
    <w:unhideWhenUsed w:val="1"/>
    <w:rsid w:val="00371EA7"/>
    <w:pPr>
      <w:spacing w:line="240" w:lineRule="auto"/>
    </w:pPr>
    <w:rPr>
      <w:rFonts w:ascii="Calibri" w:cs="Calibri" w:hAnsi="Calibri" w:eastAsiaTheme="minorHAnsi"/>
      <w:color w:val="auto"/>
      <w:sz w:val="22"/>
      <w:szCs w:val="22"/>
      <w:lang w:eastAsia="fr-FR" w:val="en-US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88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hAnsi="Courier New"/>
      <w:color w:val="auto"/>
      <w:lang w:eastAsia="es-MX" w:val="es-MX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8845F3"/>
    <w:rPr>
      <w:rFonts w:ascii="Courier New" w:cs="Courier New" w:hAnsi="Courier New"/>
      <w:lang w:eastAsia="es-MX" w:val="es-MX"/>
    </w:rPr>
  </w:style>
  <w:style w:type="character" w:styleId="y2iqfc" w:customStyle="1">
    <w:name w:val="y2iqfc"/>
    <w:basedOn w:val="Fuentedeprrafopredeter"/>
    <w:rsid w:val="008845F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victoria.balboa@edenred.com" TargetMode="External"/><Relationship Id="rId10" Type="http://schemas.openxmlformats.org/officeDocument/2006/relationships/hyperlink" Target="mailto:aurelie.bagard@edenred.com" TargetMode="External"/><Relationship Id="rId13" Type="http://schemas.openxmlformats.org/officeDocument/2006/relationships/footer" Target="footer2.xml"/><Relationship Id="rId12" Type="http://schemas.openxmlformats.org/officeDocument/2006/relationships/hyperlink" Target="mailto:ernesto.pacheco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enred.mx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inegi.org.mx/contenidos/saladeprensa/boletines/2023/inpc_2q/inpc_2q2023_0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DENRED 2017">
      <a:dk1>
        <a:srgbClr val="323232"/>
      </a:dk1>
      <a:lt1>
        <a:sysClr val="window" lastClr="FFFFFF"/>
      </a:lt1>
      <a:dk2>
        <a:srgbClr val="162056"/>
      </a:dk2>
      <a:lt2>
        <a:srgbClr val="808080"/>
      </a:lt2>
      <a:accent1>
        <a:srgbClr val="D52B1E"/>
      </a:accent1>
      <a:accent2>
        <a:srgbClr val="F6EB61"/>
      </a:accent2>
      <a:accent3>
        <a:srgbClr val="00859B"/>
      </a:accent3>
      <a:accent4>
        <a:srgbClr val="0085CA"/>
      </a:accent4>
      <a:accent5>
        <a:srgbClr val="003591"/>
      </a:accent5>
      <a:accent6>
        <a:srgbClr val="42145F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uXiZX9V5smPyiwAXwuz/wHhOqA==">AMUW2mW7k171bLplyt7O8zvD6nxTKOz8YOmuF0AaggCbzxMP/zeB21F8vdA9OLbxGw8OxQaLXJnBklMRQ2d5hqA5UhshQc879zK+b9FrzjFga9y4TQgoB4U=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2023-02-23T05:34:00Z</dcterms:created>
  <dc:creator>COURTOIS Cécile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0x010100C507B8DFC332A440B799D44257F07BA7</vt:lpwstr>
  </property>
</Properties>
</file>